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64" w:rsidRPr="000E7942" w:rsidRDefault="00722784" w:rsidP="000E7942">
      <w:pPr>
        <w:pStyle w:val="a3"/>
        <w:ind w:left="0" w:firstLine="0"/>
        <w:jc w:val="center"/>
        <w:rPr>
          <w:rStyle w:val="a4"/>
          <w:rFonts w:ascii="Times New Roman" w:hAnsi="Times New Roman" w:cs="Times New Roman"/>
          <w:color w:val="FF0000"/>
          <w:sz w:val="52"/>
          <w:szCs w:val="52"/>
        </w:rPr>
      </w:pPr>
      <w:r w:rsidRPr="000E7942">
        <w:rPr>
          <w:rFonts w:ascii="Times New Roman" w:hAnsi="Times New Roman" w:cs="Times New Roman"/>
          <w:b/>
          <w:bCs/>
          <w:noProof/>
          <w:color w:val="FF000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6AA0F6E" wp14:editId="551ED490">
            <wp:simplePos x="0" y="0"/>
            <wp:positionH relativeFrom="column">
              <wp:posOffset>4220914</wp:posOffset>
            </wp:positionH>
            <wp:positionV relativeFrom="paragraph">
              <wp:posOffset>-658306</wp:posOffset>
            </wp:positionV>
            <wp:extent cx="2364260" cy="2026508"/>
            <wp:effectExtent l="0" t="0" r="0" b="0"/>
            <wp:wrapSquare wrapText="bothSides"/>
            <wp:docPr id="1" name="Рисунок 1" descr="BD0730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7306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260" cy="2026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E64" w:rsidRPr="000E7942">
        <w:rPr>
          <w:rStyle w:val="a4"/>
          <w:rFonts w:ascii="Times New Roman" w:hAnsi="Times New Roman" w:cs="Times New Roman"/>
          <w:color w:val="FF0000"/>
          <w:sz w:val="52"/>
          <w:szCs w:val="52"/>
        </w:rPr>
        <w:t xml:space="preserve">БЕЗОПАСНОСТЬ </w:t>
      </w:r>
      <w:r w:rsidR="000E7942" w:rsidRPr="000E7942">
        <w:rPr>
          <w:rStyle w:val="a4"/>
          <w:rFonts w:ascii="Times New Roman" w:hAnsi="Times New Roman" w:cs="Times New Roman"/>
          <w:color w:val="FF0000"/>
          <w:sz w:val="52"/>
          <w:szCs w:val="52"/>
        </w:rPr>
        <w:t xml:space="preserve">  </w:t>
      </w:r>
      <w:r w:rsidR="008E3E64" w:rsidRPr="000E7942">
        <w:rPr>
          <w:rStyle w:val="a4"/>
          <w:rFonts w:ascii="Times New Roman" w:hAnsi="Times New Roman" w:cs="Times New Roman"/>
          <w:color w:val="FF0000"/>
          <w:sz w:val="52"/>
          <w:szCs w:val="52"/>
        </w:rPr>
        <w:t>НА ДОРОГАХ</w:t>
      </w:r>
    </w:p>
    <w:p w:rsidR="008E3E64" w:rsidRDefault="008E3E64" w:rsidP="008E3E64">
      <w:pPr>
        <w:pStyle w:val="a3"/>
        <w:jc w:val="center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</w:p>
    <w:p w:rsidR="008E3E64" w:rsidRPr="008E3E64" w:rsidRDefault="008E3E64" w:rsidP="008E3E64">
      <w:pPr>
        <w:pStyle w:val="a3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8E3E64" w:rsidRPr="008E3E64" w:rsidRDefault="008E3E64" w:rsidP="000E7942">
      <w:pPr>
        <w:pStyle w:val="a3"/>
        <w:spacing w:line="276" w:lineRule="auto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8E3E64">
        <w:rPr>
          <w:rFonts w:ascii="Times New Roman" w:hAnsi="Times New Roman" w:cs="Times New Roman"/>
          <w:color w:val="7030A0"/>
          <w:sz w:val="40"/>
          <w:szCs w:val="40"/>
        </w:rPr>
        <w:t xml:space="preserve">Лучший способ сохранить свою жизнь на дорогах – соблюдать </w:t>
      </w:r>
      <w:r w:rsidRPr="008E3E64">
        <w:rPr>
          <w:rStyle w:val="a4"/>
          <w:rFonts w:ascii="Times New Roman" w:hAnsi="Times New Roman" w:cs="Times New Roman"/>
          <w:color w:val="7030A0"/>
          <w:sz w:val="40"/>
          <w:szCs w:val="40"/>
        </w:rPr>
        <w:t>Правила дорожного движения!</w:t>
      </w:r>
    </w:p>
    <w:p w:rsidR="008E3E64" w:rsidRPr="008E3E64" w:rsidRDefault="008E3E64" w:rsidP="000E7942">
      <w:pPr>
        <w:pStyle w:val="a3"/>
        <w:spacing w:line="276" w:lineRule="auto"/>
        <w:ind w:left="0" w:firstLine="0"/>
        <w:rPr>
          <w:rStyle w:val="a4"/>
          <w:rFonts w:ascii="Times New Roman" w:hAnsi="Times New Roman" w:cs="Times New Roman"/>
          <w:color w:val="E36C0A" w:themeColor="accent6" w:themeShade="BF"/>
          <w:sz w:val="32"/>
          <w:szCs w:val="32"/>
        </w:rPr>
      </w:pPr>
    </w:p>
    <w:p w:rsidR="008E3E64" w:rsidRPr="005966EA" w:rsidRDefault="005966EA" w:rsidP="000E7942">
      <w:pPr>
        <w:pStyle w:val="a3"/>
        <w:spacing w:line="276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5966EA">
        <w:rPr>
          <w:rStyle w:val="a4"/>
          <w:rFonts w:ascii="Times New Roman" w:hAnsi="Times New Roman" w:cs="Times New Roman"/>
          <w:i/>
          <w:color w:val="C00000"/>
          <w:sz w:val="32"/>
          <w:szCs w:val="32"/>
        </w:rPr>
        <w:t>Правило 1.</w:t>
      </w:r>
      <w:r w:rsidRPr="005966EA">
        <w:rPr>
          <w:rStyle w:val="a4"/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8E3E64" w:rsidRPr="005966EA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8E3E64" w:rsidRPr="005966EA">
        <w:rPr>
          <w:rFonts w:ascii="Times New Roman" w:hAnsi="Times New Roman" w:cs="Times New Roman"/>
          <w:color w:val="auto"/>
          <w:sz w:val="32"/>
          <w:szCs w:val="32"/>
        </w:rPr>
        <w:t xml:space="preserve">Переходить улицу можно только по пешеходным переходам. Они обозначаются специальным знаком "Пешеходный переход". </w:t>
      </w:r>
    </w:p>
    <w:p w:rsidR="008E3E64" w:rsidRPr="005966EA" w:rsidRDefault="005966EA" w:rsidP="000E7942">
      <w:pPr>
        <w:pStyle w:val="a3"/>
        <w:spacing w:line="276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5966EA">
        <w:rPr>
          <w:rStyle w:val="a4"/>
          <w:rFonts w:ascii="Times New Roman" w:hAnsi="Times New Roman" w:cs="Times New Roman"/>
          <w:i/>
          <w:color w:val="C00000"/>
          <w:sz w:val="32"/>
          <w:szCs w:val="32"/>
        </w:rPr>
        <w:t>Правило 2.</w:t>
      </w:r>
      <w:r w:rsidR="008E3E64" w:rsidRPr="005966EA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8E3E64" w:rsidRPr="005966EA">
        <w:rPr>
          <w:rFonts w:ascii="Times New Roman" w:hAnsi="Times New Roman" w:cs="Times New Roman"/>
          <w:color w:val="auto"/>
          <w:sz w:val="32"/>
          <w:szCs w:val="32"/>
        </w:rPr>
        <w:t xml:space="preserve">Если нет подземного перехода, ты должен пользоваться переходом со светофором. </w:t>
      </w:r>
    </w:p>
    <w:p w:rsidR="008E3E64" w:rsidRPr="005966EA" w:rsidRDefault="005966EA" w:rsidP="000E7942">
      <w:pPr>
        <w:pStyle w:val="a3"/>
        <w:spacing w:line="276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5966EA">
        <w:rPr>
          <w:rStyle w:val="a4"/>
          <w:rFonts w:ascii="Times New Roman" w:hAnsi="Times New Roman" w:cs="Times New Roman"/>
          <w:i/>
          <w:color w:val="C00000"/>
          <w:sz w:val="32"/>
          <w:szCs w:val="32"/>
        </w:rPr>
        <w:t>Правило 3.</w:t>
      </w:r>
      <w:r w:rsidRPr="005966EA">
        <w:rPr>
          <w:rStyle w:val="a4"/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8E3E64" w:rsidRPr="005966EA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8E3E64" w:rsidRPr="005966EA">
        <w:rPr>
          <w:rFonts w:ascii="Times New Roman" w:hAnsi="Times New Roman" w:cs="Times New Roman"/>
          <w:color w:val="auto"/>
          <w:sz w:val="32"/>
          <w:szCs w:val="32"/>
        </w:rPr>
        <w:t xml:space="preserve">Нельзя переходить улицу на красный свет, даже если нет машин. </w:t>
      </w:r>
    </w:p>
    <w:p w:rsidR="008E3E64" w:rsidRPr="005966EA" w:rsidRDefault="005966EA" w:rsidP="000E7942">
      <w:pPr>
        <w:pStyle w:val="a3"/>
        <w:spacing w:line="276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5966EA">
        <w:rPr>
          <w:rStyle w:val="a4"/>
          <w:rFonts w:ascii="Times New Roman" w:hAnsi="Times New Roman" w:cs="Times New Roman"/>
          <w:i/>
          <w:color w:val="C00000"/>
          <w:sz w:val="32"/>
          <w:szCs w:val="32"/>
        </w:rPr>
        <w:t>Правило 4.</w:t>
      </w:r>
      <w:r w:rsidRPr="005966EA">
        <w:rPr>
          <w:rStyle w:val="a4"/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8E3E64" w:rsidRPr="005966EA">
        <w:rPr>
          <w:rFonts w:ascii="Times New Roman" w:hAnsi="Times New Roman" w:cs="Times New Roman"/>
          <w:color w:val="auto"/>
          <w:sz w:val="32"/>
          <w:szCs w:val="32"/>
        </w:rPr>
        <w:t xml:space="preserve">Переходя улицу, всегда надо смотреть: сначала - налево, а дойдя до середины дороги - направо. </w:t>
      </w:r>
    </w:p>
    <w:p w:rsidR="008E3E64" w:rsidRPr="005966EA" w:rsidRDefault="005966EA" w:rsidP="000E7942">
      <w:pPr>
        <w:pStyle w:val="a3"/>
        <w:spacing w:line="276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5966EA">
        <w:rPr>
          <w:rStyle w:val="a4"/>
          <w:rFonts w:ascii="Times New Roman" w:hAnsi="Times New Roman" w:cs="Times New Roman"/>
          <w:i/>
          <w:color w:val="C00000"/>
          <w:sz w:val="32"/>
          <w:szCs w:val="32"/>
        </w:rPr>
        <w:t>Правило 5.</w:t>
      </w:r>
      <w:r w:rsidRPr="005966EA">
        <w:rPr>
          <w:rStyle w:val="a4"/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8E3E64" w:rsidRPr="005966EA">
        <w:rPr>
          <w:rFonts w:ascii="Times New Roman" w:hAnsi="Times New Roman" w:cs="Times New Roman"/>
          <w:color w:val="auto"/>
          <w:sz w:val="32"/>
          <w:szCs w:val="32"/>
        </w:rPr>
        <w:t xml:space="preserve">Безопаснее всего переходить улицу с группой пешеходов. </w:t>
      </w:r>
    </w:p>
    <w:p w:rsidR="008E3E64" w:rsidRPr="005966EA" w:rsidRDefault="005966EA" w:rsidP="000E7942">
      <w:pPr>
        <w:pStyle w:val="a3"/>
        <w:spacing w:line="276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5966EA">
        <w:rPr>
          <w:rStyle w:val="a4"/>
          <w:rFonts w:ascii="Times New Roman" w:hAnsi="Times New Roman" w:cs="Times New Roman"/>
          <w:i/>
          <w:color w:val="C00000"/>
          <w:sz w:val="32"/>
          <w:szCs w:val="32"/>
        </w:rPr>
        <w:t>Правило 6.</w:t>
      </w:r>
      <w:r w:rsidRPr="005966EA">
        <w:rPr>
          <w:rStyle w:val="a4"/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8E3E64" w:rsidRPr="005966EA">
        <w:rPr>
          <w:rFonts w:ascii="Times New Roman" w:hAnsi="Times New Roman" w:cs="Times New Roman"/>
          <w:color w:val="auto"/>
          <w:sz w:val="32"/>
          <w:szCs w:val="32"/>
        </w:rPr>
        <w:t xml:space="preserve">Ни в коем случае нельзя выбегать на дорогу. Перед дорогой надо остановиться. </w:t>
      </w:r>
    </w:p>
    <w:p w:rsidR="008E3E64" w:rsidRPr="005966EA" w:rsidRDefault="005966EA" w:rsidP="000E7942">
      <w:pPr>
        <w:pStyle w:val="a3"/>
        <w:spacing w:line="276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5966EA">
        <w:rPr>
          <w:rStyle w:val="a4"/>
          <w:rFonts w:ascii="Times New Roman" w:hAnsi="Times New Roman" w:cs="Times New Roman"/>
          <w:i/>
          <w:color w:val="C00000"/>
          <w:sz w:val="32"/>
          <w:szCs w:val="32"/>
        </w:rPr>
        <w:t>Правило 7.</w:t>
      </w:r>
      <w:r w:rsidRPr="005966EA">
        <w:rPr>
          <w:rStyle w:val="a4"/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8E3E64" w:rsidRPr="005966EA">
        <w:rPr>
          <w:rFonts w:ascii="Times New Roman" w:hAnsi="Times New Roman" w:cs="Times New Roman"/>
          <w:color w:val="auto"/>
          <w:sz w:val="32"/>
          <w:szCs w:val="32"/>
        </w:rPr>
        <w:t xml:space="preserve">Нельзя играть на проезжей части дороги и на тротуаре. </w:t>
      </w:r>
    </w:p>
    <w:p w:rsidR="008E3E64" w:rsidRPr="005966EA" w:rsidRDefault="005966EA" w:rsidP="000E7942">
      <w:pPr>
        <w:pStyle w:val="a3"/>
        <w:spacing w:line="276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5966EA">
        <w:rPr>
          <w:rStyle w:val="a4"/>
          <w:rFonts w:ascii="Times New Roman" w:hAnsi="Times New Roman" w:cs="Times New Roman"/>
          <w:i/>
          <w:color w:val="C00000"/>
          <w:sz w:val="32"/>
          <w:szCs w:val="32"/>
        </w:rPr>
        <w:t>Правило 8.</w:t>
      </w:r>
      <w:r w:rsidRPr="005966EA">
        <w:rPr>
          <w:rStyle w:val="a4"/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8E3E64" w:rsidRPr="005966EA">
        <w:rPr>
          <w:rFonts w:ascii="Times New Roman" w:hAnsi="Times New Roman" w:cs="Times New Roman"/>
          <w:color w:val="auto"/>
          <w:sz w:val="32"/>
          <w:szCs w:val="32"/>
        </w:rPr>
        <w:t>Если твои родители забыли, с какой стороны нужно обходить автобус, троллейбус и трам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вай, можешь им напомнить, что </w:t>
      </w:r>
      <w:r w:rsidR="008E3E64" w:rsidRPr="005966EA">
        <w:rPr>
          <w:rFonts w:ascii="Times New Roman" w:hAnsi="Times New Roman" w:cs="Times New Roman"/>
          <w:color w:val="auto"/>
          <w:sz w:val="32"/>
          <w:szCs w:val="32"/>
        </w:rPr>
        <w:t xml:space="preserve">автобус, троллейбус, трамвай опасно обходить как спереди, так и сзади. Надо дойти до ближайшего пешеходного перехода и по нему перейти улицу. </w:t>
      </w:r>
    </w:p>
    <w:p w:rsidR="008E3E64" w:rsidRPr="005966EA" w:rsidRDefault="005966EA" w:rsidP="000E7942">
      <w:pPr>
        <w:pStyle w:val="a3"/>
        <w:spacing w:line="276" w:lineRule="auto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966EA">
        <w:rPr>
          <w:rStyle w:val="a4"/>
          <w:rFonts w:ascii="Times New Roman" w:hAnsi="Times New Roman" w:cs="Times New Roman"/>
          <w:i/>
          <w:color w:val="C00000"/>
          <w:sz w:val="32"/>
          <w:szCs w:val="32"/>
        </w:rPr>
        <w:t>Правило 9.</w:t>
      </w:r>
      <w:r w:rsidR="008E3E64" w:rsidRPr="005966EA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8E3E64" w:rsidRPr="005966EA">
        <w:rPr>
          <w:rFonts w:ascii="Times New Roman" w:hAnsi="Times New Roman" w:cs="Times New Roman"/>
          <w:color w:val="auto"/>
          <w:sz w:val="32"/>
          <w:szCs w:val="32"/>
        </w:rPr>
        <w:t xml:space="preserve">Вне населённых пунктов детям разрешается идти только </w:t>
      </w:r>
      <w:proofErr w:type="gramStart"/>
      <w:r w:rsidR="008E3E64" w:rsidRPr="005966EA">
        <w:rPr>
          <w:rFonts w:ascii="Times New Roman" w:hAnsi="Times New Roman" w:cs="Times New Roman"/>
          <w:color w:val="auto"/>
          <w:sz w:val="32"/>
          <w:szCs w:val="32"/>
        </w:rPr>
        <w:t>со</w:t>
      </w:r>
      <w:proofErr w:type="gramEnd"/>
      <w:r w:rsidR="008E3E64" w:rsidRPr="005966EA">
        <w:rPr>
          <w:rFonts w:ascii="Times New Roman" w:hAnsi="Times New Roman" w:cs="Times New Roman"/>
          <w:color w:val="auto"/>
          <w:sz w:val="32"/>
          <w:szCs w:val="32"/>
        </w:rPr>
        <w:t xml:space="preserve"> взрослыми по краю (обочине) навстречу машинам</w:t>
      </w:r>
      <w:r w:rsidR="008E3E64" w:rsidRPr="005966E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966EA" w:rsidRDefault="005966EA" w:rsidP="008E3E64">
      <w:pPr>
        <w:spacing w:before="100" w:beforeAutospacing="1" w:after="100" w:afterAutospacing="1" w:line="240" w:lineRule="auto"/>
        <w:outlineLvl w:val="2"/>
        <w:rPr>
          <w:rStyle w:val="a4"/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3E64" w:rsidRPr="008E3E64" w:rsidRDefault="000E7942" w:rsidP="008E3E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44"/>
          <w:szCs w:val="44"/>
          <w:lang w:eastAsia="ru-RU"/>
        </w:rPr>
        <w:lastRenderedPageBreak/>
        <w:t xml:space="preserve">                      </w:t>
      </w:r>
      <w:r w:rsidR="008E3E64" w:rsidRPr="008E3E64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44"/>
          <w:szCs w:val="44"/>
          <w:lang w:eastAsia="ru-RU"/>
        </w:rPr>
        <w:t>ЧТО МОГУТ САМИ ДЕТИ</w:t>
      </w:r>
    </w:p>
    <w:p w:rsidR="000E7942" w:rsidRPr="000E7942" w:rsidRDefault="000E7942" w:rsidP="000E7942">
      <w:pPr>
        <w:spacing w:before="78" w:after="78" w:line="240" w:lineRule="auto"/>
        <w:ind w:left="110" w:right="110" w:firstLine="400"/>
        <w:jc w:val="center"/>
        <w:textAlignment w:val="top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5120EE65" wp14:editId="77667A3F">
            <wp:simplePos x="0" y="0"/>
            <wp:positionH relativeFrom="column">
              <wp:posOffset>6985</wp:posOffset>
            </wp:positionH>
            <wp:positionV relativeFrom="paragraph">
              <wp:posOffset>78105</wp:posOffset>
            </wp:positionV>
            <wp:extent cx="555625" cy="1765935"/>
            <wp:effectExtent l="0" t="0" r="0" b="5715"/>
            <wp:wrapSquare wrapText="bothSides"/>
            <wp:docPr id="2" name="Рисунок 2" descr="107260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7260_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17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E64" w:rsidRPr="008E3E64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Прививая детям навыки поведения на улице, необходимо учитывать уровень физическо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го и духовного развития ребёнка</w:t>
      </w:r>
    </w:p>
    <w:p w:rsidR="008E3E64" w:rsidRPr="000E7942" w:rsidRDefault="008E3E64" w:rsidP="000E7942">
      <w:pPr>
        <w:spacing w:before="78" w:after="78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b/>
          <w:color w:val="008000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b/>
          <w:color w:val="008000"/>
          <w:sz w:val="30"/>
          <w:szCs w:val="30"/>
          <w:lang w:eastAsia="ru-RU"/>
        </w:rPr>
        <w:t xml:space="preserve">НАЧИНАЯ с 3-4 лет </w:t>
      </w:r>
    </w:p>
    <w:p w:rsidR="008E3E64" w:rsidRPr="000E7942" w:rsidRDefault="008E3E64" w:rsidP="000E7942">
      <w:pPr>
        <w:spacing w:before="78" w:after="78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ребёнок может отличить движущуюся машину от </w:t>
      </w:r>
      <w:proofErr w:type="gramStart"/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стоящей</w:t>
      </w:r>
      <w:proofErr w:type="gramEnd"/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месте. О тормозном пути он ещё представления не имеет. Он уверен, что машина может остановиться мгновенно. </w:t>
      </w:r>
    </w:p>
    <w:p w:rsidR="008E3E64" w:rsidRPr="000E7942" w:rsidRDefault="008E3E64" w:rsidP="000E7942">
      <w:pPr>
        <w:spacing w:before="78" w:after="78"/>
        <w:ind w:right="110"/>
        <w:jc w:val="both"/>
        <w:textAlignment w:val="top"/>
        <w:rPr>
          <w:rFonts w:ascii="Times New Roman" w:eastAsia="Times New Roman" w:hAnsi="Times New Roman" w:cs="Times New Roman"/>
          <w:b/>
          <w:color w:val="008000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</w:t>
      </w:r>
      <w:r w:rsidRPr="000E7942">
        <w:rPr>
          <w:rFonts w:ascii="Times New Roman" w:eastAsia="Times New Roman" w:hAnsi="Times New Roman" w:cs="Times New Roman"/>
          <w:b/>
          <w:color w:val="008000"/>
          <w:sz w:val="30"/>
          <w:szCs w:val="30"/>
          <w:lang w:eastAsia="ru-RU"/>
        </w:rPr>
        <w:t xml:space="preserve">НАЧИНАЯ с 6 лет </w:t>
      </w:r>
    </w:p>
    <w:p w:rsidR="008E3E64" w:rsidRPr="000E7942" w:rsidRDefault="008E3E64" w:rsidP="000E7942">
      <w:pPr>
        <w:spacing w:before="78" w:after="78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ребёнок всё ещё имеет довольно ограниченный угол зрения: боковым зрением он видит примерно две трети того, что видят взрослые; </w:t>
      </w:r>
    </w:p>
    <w:p w:rsidR="008E3E64" w:rsidRPr="000E7942" w:rsidRDefault="008E3E64" w:rsidP="000E7942">
      <w:pPr>
        <w:spacing w:before="78" w:after="78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большинство детей не сумеют определить, что движется быстрее: велосипед или спортивная машина; </w:t>
      </w:r>
    </w:p>
    <w:p w:rsidR="008E3E64" w:rsidRPr="000E7942" w:rsidRDefault="008E3E64" w:rsidP="000E7942">
      <w:pPr>
        <w:spacing w:before="78" w:after="78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они ещё не умеют правильно распределять внимание и отделять существенное от </w:t>
      </w:r>
      <w:proofErr w:type="gramStart"/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незначительного</w:t>
      </w:r>
      <w:proofErr w:type="gramEnd"/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Мяч, катящийся по проезжей части, может занять всё их внимание. </w:t>
      </w:r>
    </w:p>
    <w:p w:rsidR="008E3E64" w:rsidRPr="000E7942" w:rsidRDefault="008E3E64" w:rsidP="000E7942">
      <w:pPr>
        <w:spacing w:before="78" w:after="78"/>
        <w:ind w:right="110"/>
        <w:jc w:val="both"/>
        <w:textAlignment w:val="top"/>
        <w:rPr>
          <w:rFonts w:ascii="Times New Roman" w:eastAsia="Times New Roman" w:hAnsi="Times New Roman" w:cs="Times New Roman"/>
          <w:b/>
          <w:color w:val="008000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</w:t>
      </w:r>
      <w:r w:rsidRPr="000E7942">
        <w:rPr>
          <w:rFonts w:ascii="Times New Roman" w:eastAsia="Times New Roman" w:hAnsi="Times New Roman" w:cs="Times New Roman"/>
          <w:b/>
          <w:color w:val="008000"/>
          <w:sz w:val="30"/>
          <w:szCs w:val="30"/>
          <w:lang w:eastAsia="ru-RU"/>
        </w:rPr>
        <w:t xml:space="preserve">ЛИШЬ НАЧИНАЯ с 7 лет </w:t>
      </w:r>
    </w:p>
    <w:p w:rsidR="008E3E64" w:rsidRPr="000E7942" w:rsidRDefault="008E3E64" w:rsidP="000E7942">
      <w:pPr>
        <w:spacing w:before="78" w:after="78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дети могут более уверенно отличить правую сторону дороги </w:t>
      </w:r>
      <w:proofErr w:type="gramStart"/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левой. </w:t>
      </w:r>
    </w:p>
    <w:p w:rsidR="008E3E64" w:rsidRPr="000E7942" w:rsidRDefault="008E3E64" w:rsidP="000E7942">
      <w:pPr>
        <w:spacing w:before="78" w:after="78"/>
        <w:ind w:right="110"/>
        <w:jc w:val="both"/>
        <w:textAlignment w:val="top"/>
        <w:rPr>
          <w:rFonts w:ascii="Times New Roman" w:eastAsia="Times New Roman" w:hAnsi="Times New Roman" w:cs="Times New Roman"/>
          <w:b/>
          <w:color w:val="008000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</w:t>
      </w:r>
      <w:r w:rsidRPr="000E7942">
        <w:rPr>
          <w:rFonts w:ascii="Times New Roman" w:eastAsia="Times New Roman" w:hAnsi="Times New Roman" w:cs="Times New Roman"/>
          <w:b/>
          <w:color w:val="008000"/>
          <w:sz w:val="30"/>
          <w:szCs w:val="30"/>
          <w:lang w:eastAsia="ru-RU"/>
        </w:rPr>
        <w:t xml:space="preserve">НАЧИНАЯ с 8 лет </w:t>
      </w:r>
    </w:p>
    <w:p w:rsidR="008E3E64" w:rsidRPr="000E7942" w:rsidRDefault="008E3E64" w:rsidP="000E7942">
      <w:pPr>
        <w:spacing w:before="78" w:after="78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дети уже могут реагировать мгновенно, то есть тут же останавливаться на оклик; </w:t>
      </w:r>
    </w:p>
    <w:p w:rsidR="008E3E64" w:rsidRPr="000E7942" w:rsidRDefault="008E3E64" w:rsidP="000E7942">
      <w:pPr>
        <w:spacing w:before="78" w:after="78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они уже наполовину опытные пешеходы; </w:t>
      </w:r>
    </w:p>
    <w:p w:rsidR="008E3E64" w:rsidRPr="000E7942" w:rsidRDefault="008E3E64" w:rsidP="000E7942">
      <w:pPr>
        <w:spacing w:before="78" w:after="78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они развивают основные навыки езды на велосипеде. Теперь они постепенно учатся объезжать препятствия, делать крутые повороты; </w:t>
      </w:r>
    </w:p>
    <w:p w:rsidR="008E3E64" w:rsidRPr="000E7942" w:rsidRDefault="008E3E64" w:rsidP="000E7942">
      <w:pPr>
        <w:spacing w:before="78" w:after="78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они могут определить, откуда доносится шум; </w:t>
      </w:r>
    </w:p>
    <w:p w:rsidR="008E3E64" w:rsidRPr="000E7942" w:rsidRDefault="008E3E64" w:rsidP="000E7942">
      <w:pPr>
        <w:spacing w:before="78" w:after="78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они учатся понимать связь между величиной предмета, его удалённостью и временем. Они усваивают, что автомобиль, кажется тем больше, чем ближе он находится; </w:t>
      </w:r>
    </w:p>
    <w:p w:rsidR="008E3E64" w:rsidRPr="000E7942" w:rsidRDefault="008E3E64" w:rsidP="000E7942">
      <w:pPr>
        <w:spacing w:before="78" w:after="78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9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они могут отказываться от начатого действия, то есть, ступив на проезжую часть, вновь вернуться на тротуар; </w:t>
      </w:r>
    </w:p>
    <w:p w:rsidR="008E3E64" w:rsidRDefault="008E3E64" w:rsidP="008E3E64">
      <w:pPr>
        <w:spacing w:before="78" w:after="78" w:line="240" w:lineRule="auto"/>
        <w:ind w:right="110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0E7942" w:rsidRPr="008E3E64" w:rsidRDefault="000E7942" w:rsidP="008E3E64">
      <w:pPr>
        <w:spacing w:before="78" w:after="78" w:line="240" w:lineRule="auto"/>
        <w:ind w:right="110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8E3E64" w:rsidRPr="008E3E64" w:rsidRDefault="008E3E64" w:rsidP="008E3E64">
      <w:pPr>
        <w:spacing w:before="78" w:after="78" w:line="240" w:lineRule="auto"/>
        <w:ind w:left="110" w:right="110" w:firstLine="400"/>
        <w:textAlignment w:val="top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</w:pPr>
      <w:r w:rsidRPr="005966E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  <w:lastRenderedPageBreak/>
        <w:t>ПРАВИЛА В АВТОМОБИЛЕ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Здесь перед вами открывается обширное поле деятельности, так как пример</w:t>
      </w:r>
      <w:r w:rsidRPr="00722784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  <w:t>н</w:t>
      </w:r>
      <w:r w:rsidRPr="008E3E64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 xml:space="preserve">Правило № 1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E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 xml:space="preserve">Правило № 2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E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>Правило № 3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E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>Правило № 4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E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время длительных поездок </w:t>
      </w:r>
      <w:proofErr w:type="gramStart"/>
      <w:r w:rsidRPr="008E3E6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почаще</w:t>
      </w:r>
      <w:proofErr w:type="gramEnd"/>
      <w:r w:rsidRPr="008E3E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ru-RU"/>
        </w:rPr>
        <w:t>Правило № 5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E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Прибегайте к альтернативным способам передвижения: автобус, железная дорога, велосипед или ходьба пешком. </w:t>
      </w:r>
    </w:p>
    <w:p w:rsidR="008E3E64" w:rsidRPr="008E3E64" w:rsidRDefault="00722784" w:rsidP="008E3E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84DD4A8" wp14:editId="2CE3E748">
            <wp:simplePos x="0" y="0"/>
            <wp:positionH relativeFrom="column">
              <wp:posOffset>2891790</wp:posOffset>
            </wp:positionH>
            <wp:positionV relativeFrom="paragraph">
              <wp:posOffset>5078730</wp:posOffset>
            </wp:positionV>
            <wp:extent cx="1773555" cy="1721485"/>
            <wp:effectExtent l="0" t="76200" r="7429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721485"/>
                    </a:xfrm>
                    <a:prstGeom prst="rect">
                      <a:avLst/>
                    </a:prstGeom>
                    <a:noFill/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E64" w:rsidRPr="008E3E64" w:rsidRDefault="008E3E64" w:rsidP="008E3E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EB09FB" w:rsidRDefault="00EB09FB" w:rsidP="008E3E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40"/>
          <w:szCs w:val="40"/>
          <w:lang w:eastAsia="ru-RU"/>
        </w:rPr>
      </w:pPr>
    </w:p>
    <w:p w:rsidR="008E3E64" w:rsidRPr="005966EA" w:rsidRDefault="008E3E64" w:rsidP="008E3E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40"/>
          <w:szCs w:val="40"/>
          <w:lang w:eastAsia="ru-RU"/>
        </w:rPr>
      </w:pPr>
      <w:r w:rsidRPr="005966EA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40"/>
          <w:szCs w:val="40"/>
          <w:lang w:eastAsia="ru-RU"/>
        </w:rPr>
        <w:lastRenderedPageBreak/>
        <w:t xml:space="preserve">Перечень </w:t>
      </w:r>
      <w:r w:rsidRPr="008E3E64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40"/>
          <w:szCs w:val="40"/>
          <w:lang w:eastAsia="ru-RU"/>
        </w:rPr>
        <w:t xml:space="preserve"> рекомендаций для родителей</w:t>
      </w:r>
      <w:r w:rsidRPr="005966EA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40"/>
          <w:szCs w:val="40"/>
          <w:lang w:eastAsia="ru-RU"/>
        </w:rPr>
        <w:t xml:space="preserve"> </w:t>
      </w:r>
    </w:p>
    <w:p w:rsidR="008E3E64" w:rsidRPr="008E3E64" w:rsidRDefault="008E3E64" w:rsidP="008E3E6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При выходе из дома: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если у подъезда стоят транспортные средства или растут деревья, закрывающие </w:t>
      </w:r>
      <w:r w:rsidRPr="008E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обзор, </w:t>
      </w: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приостановите свое движение и оглянитесь - нет ли за препятствием опасности. </w:t>
      </w:r>
    </w:p>
    <w:p w:rsidR="008E3E64" w:rsidRPr="008E3E64" w:rsidRDefault="008E3E64" w:rsidP="008E3E6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При движении по тротуару: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придерживайтесь правой стороны тротуара;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ведите ребенка по краю тротуара: взрослый должен находиться со стороны проезжей части;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маленький ребенок должен идти рядом </w:t>
      </w:r>
      <w:proofErr w:type="gramStart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крепко держась за руку; </w:t>
      </w:r>
    </w:p>
    <w:p w:rsidR="008E3E64" w:rsidRPr="008E3E64" w:rsidRDefault="0072278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5AD1144" wp14:editId="2B7C29AF">
            <wp:simplePos x="0" y="0"/>
            <wp:positionH relativeFrom="column">
              <wp:posOffset>908685</wp:posOffset>
            </wp:positionH>
            <wp:positionV relativeFrom="paragraph">
              <wp:posOffset>360680</wp:posOffset>
            </wp:positionV>
            <wp:extent cx="3486785" cy="3384550"/>
            <wp:effectExtent l="0" t="76200" r="75565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3384550"/>
                    </a:xfrm>
                    <a:prstGeom prst="rect">
                      <a:avLst/>
                    </a:prstGeom>
                    <a:noFill/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E64"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приучите ребенка, идя по тротуару, внимательно наблюдать за выездом со двора или с территории предприятия;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разъясните детям, что забрасывание проезжей части (камнями, стеклом) и повреждение дорожных знаков могут привести к несчастному случаю;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приучайте детей выходить на проезжую часть, коляски и санки с детьми возите только по тротуару.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 движении группы ребят учите их идти в паре, выполняя все указания взрослых, сопровождающих детей. </w:t>
      </w:r>
    </w:p>
    <w:p w:rsidR="008E3E64" w:rsidRPr="008E3E64" w:rsidRDefault="008E3E64" w:rsidP="008E3E6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Готовясь перейти дорогу: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остановитесь или замедлите движение, осмотрите проезжую часть;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привлекайте ребенка к наблюдению за обстановкой на дороге;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подчеркивайте свои движения: поворот головы для осмотра улицы, остановку для осмотра дороги, остановку для пропуска автомобилей;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учите ребенка различать приближающиеся транспортные средства;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стойте с ребенком на краю тротуара, так как при проезде транспортное средство может зацепить, сбить, наехать задними колесами;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неоднократно показывайте ребенку, как транспортное средство останавливается у перехода, как оно движется по инерции. </w:t>
      </w:r>
    </w:p>
    <w:p w:rsidR="008E3E64" w:rsidRPr="008E3E64" w:rsidRDefault="008E3E64" w:rsidP="008E3E6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При переходе проезжей части: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переходите дорогу только по пешеходным переходам или на перекрестках - по линии тротуара, иначе ребенок привыкнет переходить, где придется;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идите только </w:t>
      </w:r>
      <w:proofErr w:type="gramStart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</w:t>
      </w:r>
      <w:proofErr w:type="gramEnd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светофора: ребенок должен привыкнуть, что на красный и желтый сигналы не переходят, даже если нет транспорта;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выходя на проезжую часть, прекращайте разговоры; ребенок должен усвоить, что при переходе дороги разговоры излишни;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спешите и не бегите; переходите дорогу всегда размеренным шагом;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выходите на проезжую часть из-за транспортного средства или из-за кустов, не осмотрев предварительно улицу, приучайте ребенка делать так же;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привыкнуть при переходе подражать</w:t>
      </w:r>
      <w:proofErr w:type="gramEnd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спутников, не наблюдая за движением транспорта. </w:t>
      </w:r>
    </w:p>
    <w:p w:rsidR="008E3E64" w:rsidRPr="008E3E64" w:rsidRDefault="008E3E64" w:rsidP="008E3E6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При посадке и высадке из общественного транспорта (автобуса, троллейбуса, трамвая и такси):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выходите впереди ребенка; маленький ребенок может упасть, ребенок постарше может выбежать из-за стоящего транспорта на проезжую часть;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подходите для посадки к двери транспортного средства только после полной его остановки. Ребенок, как и взрослый, может оступиться и попасть под колеса;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 ребенка на проезжую часть.</w:t>
      </w:r>
    </w:p>
    <w:p w:rsidR="008E3E64" w:rsidRPr="008E3E64" w:rsidRDefault="008E3E64" w:rsidP="008E3E6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При ожидании общественного транспорта: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стойте вместе с детьми только на посадочных площадках, а при </w:t>
      </w:r>
      <w:r w:rsidRPr="008E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</w:t>
      </w: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- на тротуаре или обочине</w:t>
      </w:r>
      <w:r w:rsidRPr="008E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3E64" w:rsidRPr="008E3E64" w:rsidRDefault="008E3E64" w:rsidP="008E3E6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При движении автомобиля: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</w:t>
      </w:r>
      <w:r w:rsidRPr="008E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им, </w:t>
      </w: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ребенок должен быть приучен к тому, что первым из автомобиля выходит отец (мать), чтобы помочь сойти ребенку и довести его до перехода или перекрестка;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разрешайте детям находиться в автомобиле без присмотра;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ребенок должен знать, что на велосипеде разрешено перевозить только одного ребенка до семи лет и то при условии, что велосипед оборудован дополн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ительным сиденьем и подножками.</w:t>
      </w:r>
    </w:p>
    <w:p w:rsidR="008E3E64" w:rsidRPr="008E3E64" w:rsidRDefault="008E3E64" w:rsidP="008E3E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56"/>
          <w:szCs w:val="56"/>
          <w:u w:val="single"/>
          <w:lang w:eastAsia="ru-RU"/>
        </w:rPr>
      </w:pPr>
      <w:r w:rsidRPr="008E3E64">
        <w:rPr>
          <w:rFonts w:ascii="Times New Roman" w:eastAsia="Times New Roman" w:hAnsi="Times New Roman" w:cs="Times New Roman"/>
          <w:b/>
          <w:bCs/>
          <w:iCs/>
          <w:color w:val="FF0000"/>
          <w:sz w:val="56"/>
          <w:szCs w:val="56"/>
          <w:u w:val="single"/>
          <w:lang w:eastAsia="ru-RU"/>
        </w:rPr>
        <w:lastRenderedPageBreak/>
        <w:t>ФАКТЫ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80 % детского дорожно – транспортного травматизма происходят в радиусе одного километра от дома, где проживают дети.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 И хотя в дошкольных учреждениях педагоги проводят занятия с детьми по правилам дорожного движения, привлекая сотрудников ГИБДД,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</w:t>
      </w:r>
      <w:proofErr w:type="gramStart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необходимо запастись хотя бы ради спасения жизни и здоровья собственных детей. </w:t>
      </w:r>
    </w:p>
    <w:p w:rsidR="008E3E64" w:rsidRPr="008E3E64" w:rsidRDefault="008E3E64" w:rsidP="008E3E64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движения, плотность транспортных потоков на улицах и дорогах нашей страны быстро </w:t>
      </w:r>
      <w:proofErr w:type="gramStart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возрастают</w:t>
      </w:r>
      <w:proofErr w:type="gramEnd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будут прогрессировать в дальнейшем.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 </w:t>
      </w:r>
    </w:p>
    <w:p w:rsidR="008E3E64" w:rsidRPr="00EB09FB" w:rsidRDefault="008E3E64" w:rsidP="00EB09FB">
      <w:pPr>
        <w:spacing w:before="78" w:after="78" w:line="240" w:lineRule="auto"/>
        <w:ind w:left="110" w:right="11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другой. Они считают вполне естественным выехать на проезжую часть на детском велосипеде </w:t>
      </w:r>
      <w:r w:rsidR="00EB0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затеять здесь весёлую игру.</w:t>
      </w:r>
    </w:p>
    <w:p w:rsidR="008E3E64" w:rsidRDefault="008E3E64" w:rsidP="00EB09FB">
      <w:bookmarkStart w:id="0" w:name="_GoBack"/>
      <w:bookmarkEnd w:id="0"/>
    </w:p>
    <w:sectPr w:rsidR="008E3E64" w:rsidSect="000E79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164C"/>
    <w:multiLevelType w:val="multilevel"/>
    <w:tmpl w:val="493A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64"/>
    <w:rsid w:val="000E7942"/>
    <w:rsid w:val="00424C9D"/>
    <w:rsid w:val="005966EA"/>
    <w:rsid w:val="0070716B"/>
    <w:rsid w:val="00722784"/>
    <w:rsid w:val="008E3E64"/>
    <w:rsid w:val="00AD0784"/>
    <w:rsid w:val="00C328DE"/>
    <w:rsid w:val="00E95797"/>
    <w:rsid w:val="00EB09FB"/>
    <w:rsid w:val="00EF4AAB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3E64"/>
    <w:pPr>
      <w:spacing w:before="78" w:after="78" w:line="240" w:lineRule="auto"/>
      <w:ind w:left="110" w:right="110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4">
    <w:name w:val="Strong"/>
    <w:basedOn w:val="a0"/>
    <w:qFormat/>
    <w:rsid w:val="008E3E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3E64"/>
    <w:pPr>
      <w:spacing w:before="78" w:after="78" w:line="240" w:lineRule="auto"/>
      <w:ind w:left="110" w:right="110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4">
    <w:name w:val="Strong"/>
    <w:basedOn w:val="a0"/>
    <w:qFormat/>
    <w:rsid w:val="008E3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Admin</cp:lastModifiedBy>
  <cp:revision>6</cp:revision>
  <dcterms:created xsi:type="dcterms:W3CDTF">2014-05-30T05:35:00Z</dcterms:created>
  <dcterms:modified xsi:type="dcterms:W3CDTF">2015-04-27T09:08:00Z</dcterms:modified>
</cp:coreProperties>
</file>